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4B" w:rsidRPr="006A1A04" w:rsidRDefault="00DB384B" w:rsidP="006A1A04">
      <w:pPr>
        <w:jc w:val="center"/>
        <w:rPr>
          <w:rFonts w:ascii="方正小标宋简体" w:eastAsia="方正小标宋简体"/>
          <w:b/>
          <w:sz w:val="36"/>
          <w:szCs w:val="36"/>
        </w:rPr>
      </w:pPr>
      <w:bookmarkStart w:id="0" w:name="_GoBack"/>
      <w:bookmarkEnd w:id="0"/>
      <w:r w:rsidRPr="006A1A04">
        <w:rPr>
          <w:rFonts w:ascii="方正小标宋简体" w:eastAsia="方正小标宋简体" w:hint="eastAsia"/>
          <w:b/>
          <w:sz w:val="36"/>
          <w:szCs w:val="36"/>
        </w:rPr>
        <w:t>公</w:t>
      </w:r>
      <w:r w:rsidRPr="006A1A04">
        <w:rPr>
          <w:rFonts w:ascii="方正小标宋简体" w:eastAsia="方正小标宋简体"/>
          <w:b/>
          <w:sz w:val="36"/>
          <w:szCs w:val="36"/>
        </w:rPr>
        <w:t xml:space="preserve">    </w:t>
      </w:r>
      <w:r w:rsidRPr="006A1A04">
        <w:rPr>
          <w:rFonts w:ascii="方正小标宋简体" w:eastAsia="方正小标宋简体" w:hint="eastAsia"/>
          <w:b/>
          <w:sz w:val="36"/>
          <w:szCs w:val="36"/>
        </w:rPr>
        <w:t>示</w:t>
      </w:r>
    </w:p>
    <w:p w:rsidR="00DB384B" w:rsidRDefault="00DB384B" w:rsidP="00FA7729">
      <w:pPr>
        <w:ind w:firstLineChars="400" w:firstLine="1120"/>
        <w:rPr>
          <w:sz w:val="28"/>
        </w:rPr>
      </w:pPr>
    </w:p>
    <w:p w:rsidR="00DB384B" w:rsidRPr="006A1A04" w:rsidRDefault="00DB384B" w:rsidP="00FA7729">
      <w:pPr>
        <w:ind w:firstLineChars="250" w:firstLine="800"/>
        <w:rPr>
          <w:rFonts w:ascii="仿宋_GB2312" w:eastAsia="仿宋_GB2312"/>
          <w:sz w:val="32"/>
          <w:szCs w:val="32"/>
        </w:rPr>
      </w:pPr>
      <w:r>
        <w:rPr>
          <w:rFonts w:ascii="仿宋_GB2312" w:eastAsia="仿宋_GB2312" w:hint="eastAsia"/>
          <w:sz w:val="32"/>
          <w:szCs w:val="32"/>
        </w:rPr>
        <w:t>根据《</w:t>
      </w:r>
      <w:r w:rsidRPr="006A1A04">
        <w:rPr>
          <w:rFonts w:ascii="仿宋_GB2312" w:eastAsia="仿宋_GB2312" w:hint="eastAsia"/>
          <w:sz w:val="32"/>
          <w:szCs w:val="32"/>
        </w:rPr>
        <w:t>关于印发安徽省农业产业化省级重点龙头企业认定和运行监测管理办法的通知</w:t>
      </w:r>
      <w:r>
        <w:rPr>
          <w:rFonts w:ascii="仿宋_GB2312" w:eastAsia="仿宋_GB2312" w:hint="eastAsia"/>
          <w:sz w:val="32"/>
          <w:szCs w:val="32"/>
        </w:rPr>
        <w:t>》</w:t>
      </w:r>
      <w:r w:rsidRPr="006A1A04">
        <w:rPr>
          <w:rFonts w:ascii="仿宋_GB2312" w:eastAsia="仿宋_GB2312" w:hint="eastAsia"/>
          <w:sz w:val="32"/>
          <w:szCs w:val="32"/>
        </w:rPr>
        <w:t>（</w:t>
      </w:r>
      <w:r w:rsidRPr="006A1A04">
        <w:rPr>
          <w:rFonts w:ascii="仿宋_GB2312" w:eastAsia="仿宋_GB2312" w:hAnsi="宋体" w:cs="宋体" w:hint="eastAsia"/>
          <w:bCs/>
          <w:color w:val="000000"/>
          <w:kern w:val="0"/>
          <w:sz w:val="32"/>
          <w:szCs w:val="32"/>
        </w:rPr>
        <w:t>皖农产〔</w:t>
      </w:r>
      <w:r w:rsidRPr="006A1A04">
        <w:rPr>
          <w:rFonts w:ascii="仿宋_GB2312" w:eastAsia="仿宋_GB2312" w:hAnsi="宋体" w:cs="宋体"/>
          <w:bCs/>
          <w:color w:val="000000"/>
          <w:kern w:val="0"/>
          <w:sz w:val="32"/>
          <w:szCs w:val="32"/>
        </w:rPr>
        <w:t>2019</w:t>
      </w:r>
      <w:r w:rsidRPr="006A1A04">
        <w:rPr>
          <w:rFonts w:ascii="仿宋_GB2312" w:eastAsia="仿宋_GB2312" w:hAnsi="宋体" w:cs="宋体" w:hint="eastAsia"/>
          <w:bCs/>
          <w:color w:val="000000"/>
          <w:kern w:val="0"/>
          <w:sz w:val="32"/>
          <w:szCs w:val="32"/>
        </w:rPr>
        <w:t>〕</w:t>
      </w:r>
      <w:r w:rsidRPr="006A1A04">
        <w:rPr>
          <w:rFonts w:ascii="仿宋_GB2312" w:eastAsia="仿宋_GB2312" w:hAnsi="宋体" w:cs="宋体"/>
          <w:bCs/>
          <w:color w:val="000000"/>
          <w:kern w:val="0"/>
          <w:sz w:val="32"/>
          <w:szCs w:val="32"/>
        </w:rPr>
        <w:t>23</w:t>
      </w:r>
      <w:r w:rsidRPr="006A1A04">
        <w:rPr>
          <w:rFonts w:ascii="仿宋_GB2312" w:eastAsia="仿宋_GB2312" w:hAnsi="宋体" w:cs="宋体" w:hint="eastAsia"/>
          <w:bCs/>
          <w:color w:val="000000"/>
          <w:kern w:val="0"/>
          <w:sz w:val="32"/>
          <w:szCs w:val="32"/>
        </w:rPr>
        <w:t>号</w:t>
      </w:r>
      <w:r w:rsidRPr="006A1A04">
        <w:rPr>
          <w:rFonts w:ascii="仿宋_GB2312" w:eastAsia="仿宋_GB2312" w:hint="eastAsia"/>
          <w:sz w:val="32"/>
          <w:szCs w:val="32"/>
        </w:rPr>
        <w:t>）要求，现将安徽海大饲料有限公司</w:t>
      </w:r>
      <w:r w:rsidRPr="006A1A04">
        <w:rPr>
          <w:rFonts w:ascii="仿宋_GB2312" w:eastAsia="仿宋_GB2312"/>
          <w:sz w:val="32"/>
          <w:szCs w:val="32"/>
        </w:rPr>
        <w:t>2018</w:t>
      </w:r>
      <w:r w:rsidRPr="006A1A04">
        <w:rPr>
          <w:rFonts w:ascii="仿宋_GB2312" w:eastAsia="仿宋_GB2312" w:hint="eastAsia"/>
          <w:sz w:val="32"/>
          <w:szCs w:val="32"/>
        </w:rPr>
        <w:t>年带动农户及利益联结情况公示如下：</w:t>
      </w:r>
    </w:p>
    <w:p w:rsidR="00DB384B" w:rsidRPr="006A1A04" w:rsidRDefault="00DB384B" w:rsidP="00FA7729">
      <w:pPr>
        <w:ind w:firstLineChars="250" w:firstLine="800"/>
        <w:rPr>
          <w:rFonts w:ascii="仿宋_GB2312" w:eastAsia="仿宋_GB2312"/>
          <w:sz w:val="32"/>
          <w:szCs w:val="32"/>
        </w:rPr>
      </w:pPr>
      <w:r w:rsidRPr="006A1A04">
        <w:rPr>
          <w:rFonts w:ascii="仿宋_GB2312" w:eastAsia="仿宋_GB2312" w:hint="eastAsia"/>
          <w:sz w:val="32"/>
          <w:szCs w:val="32"/>
        </w:rPr>
        <w:t>安徽海大饲料有限公司通过合同、订单收购收购小麦</w:t>
      </w:r>
      <w:r w:rsidRPr="006A1A04">
        <w:rPr>
          <w:rFonts w:ascii="仿宋_GB2312" w:eastAsia="仿宋_GB2312"/>
          <w:sz w:val="32"/>
          <w:szCs w:val="32"/>
        </w:rPr>
        <w:t>10218035</w:t>
      </w:r>
      <w:r w:rsidRPr="006A1A04">
        <w:rPr>
          <w:rFonts w:ascii="仿宋_GB2312" w:eastAsia="仿宋_GB2312" w:hint="eastAsia"/>
          <w:sz w:val="32"/>
          <w:szCs w:val="32"/>
        </w:rPr>
        <w:t>公斤，其中安徽省内收购小麦</w:t>
      </w:r>
      <w:r w:rsidRPr="006A1A04">
        <w:rPr>
          <w:rFonts w:ascii="仿宋_GB2312" w:eastAsia="仿宋_GB2312"/>
          <w:sz w:val="32"/>
          <w:szCs w:val="32"/>
        </w:rPr>
        <w:t>9319020</w:t>
      </w:r>
      <w:r w:rsidRPr="006A1A04">
        <w:rPr>
          <w:rFonts w:ascii="仿宋_GB2312" w:eastAsia="仿宋_GB2312" w:hint="eastAsia"/>
          <w:sz w:val="32"/>
          <w:szCs w:val="32"/>
        </w:rPr>
        <w:t>公斤，占比</w:t>
      </w:r>
      <w:r w:rsidRPr="006A1A04">
        <w:rPr>
          <w:rFonts w:ascii="仿宋_GB2312" w:eastAsia="仿宋_GB2312"/>
          <w:sz w:val="32"/>
          <w:szCs w:val="32"/>
        </w:rPr>
        <w:t>91.2%</w:t>
      </w:r>
      <w:r w:rsidRPr="006A1A04">
        <w:rPr>
          <w:rFonts w:ascii="仿宋_GB2312" w:eastAsia="仿宋_GB2312" w:hint="eastAsia"/>
          <w:sz w:val="32"/>
          <w:szCs w:val="32"/>
        </w:rPr>
        <w:t>。</w:t>
      </w:r>
    </w:p>
    <w:p w:rsidR="00DB384B" w:rsidRPr="006A1A04" w:rsidRDefault="00DB384B" w:rsidP="00FA7729">
      <w:pPr>
        <w:ind w:firstLineChars="250" w:firstLine="800"/>
        <w:rPr>
          <w:rFonts w:ascii="仿宋_GB2312" w:eastAsia="仿宋_GB2312"/>
          <w:sz w:val="32"/>
          <w:szCs w:val="32"/>
        </w:rPr>
      </w:pPr>
      <w:r w:rsidRPr="006A1A04">
        <w:rPr>
          <w:rFonts w:ascii="仿宋_GB2312" w:eastAsia="仿宋_GB2312"/>
          <w:sz w:val="32"/>
          <w:szCs w:val="32"/>
        </w:rPr>
        <w:t>2018</w:t>
      </w:r>
      <w:r w:rsidRPr="006A1A04">
        <w:rPr>
          <w:rFonts w:ascii="仿宋_GB2312" w:eastAsia="仿宋_GB2312" w:hint="eastAsia"/>
          <w:sz w:val="32"/>
          <w:szCs w:val="32"/>
        </w:rPr>
        <w:t>年度公司通过技术支持，资金支持带动经销商</w:t>
      </w:r>
      <w:r w:rsidRPr="006A1A04">
        <w:rPr>
          <w:rFonts w:ascii="仿宋_GB2312" w:eastAsia="仿宋_GB2312"/>
          <w:sz w:val="32"/>
          <w:szCs w:val="32"/>
        </w:rPr>
        <w:t>450</w:t>
      </w:r>
      <w:r w:rsidRPr="006A1A04">
        <w:rPr>
          <w:rFonts w:ascii="仿宋_GB2312" w:eastAsia="仿宋_GB2312" w:hint="eastAsia"/>
          <w:sz w:val="32"/>
          <w:szCs w:val="32"/>
        </w:rPr>
        <w:t>个，养殖户</w:t>
      </w:r>
      <w:r w:rsidRPr="006A1A04">
        <w:rPr>
          <w:rFonts w:ascii="仿宋_GB2312" w:eastAsia="仿宋_GB2312"/>
          <w:sz w:val="32"/>
          <w:szCs w:val="32"/>
        </w:rPr>
        <w:t>3500</w:t>
      </w:r>
      <w:r w:rsidRPr="006A1A04">
        <w:rPr>
          <w:rFonts w:ascii="仿宋_GB2312" w:eastAsia="仿宋_GB2312" w:hint="eastAsia"/>
          <w:sz w:val="32"/>
          <w:szCs w:val="32"/>
        </w:rPr>
        <w:t>多户，平均每户增收超过</w:t>
      </w:r>
      <w:r w:rsidRPr="006A1A04">
        <w:rPr>
          <w:rFonts w:ascii="仿宋_GB2312" w:eastAsia="仿宋_GB2312"/>
          <w:sz w:val="32"/>
          <w:szCs w:val="32"/>
        </w:rPr>
        <w:t>2000</w:t>
      </w:r>
      <w:r w:rsidRPr="006A1A04">
        <w:rPr>
          <w:rFonts w:ascii="仿宋_GB2312" w:eastAsia="仿宋_GB2312" w:hint="eastAsia"/>
          <w:sz w:val="32"/>
          <w:szCs w:val="32"/>
        </w:rPr>
        <w:t>元。</w:t>
      </w:r>
    </w:p>
    <w:p w:rsidR="00DB384B" w:rsidRPr="006A1A04" w:rsidRDefault="00DB384B" w:rsidP="00FA7729">
      <w:pPr>
        <w:ind w:firstLineChars="250" w:firstLine="800"/>
        <w:rPr>
          <w:rFonts w:ascii="仿宋_GB2312" w:eastAsia="仿宋_GB2312"/>
          <w:sz w:val="32"/>
          <w:szCs w:val="32"/>
        </w:rPr>
      </w:pPr>
      <w:r w:rsidRPr="006A1A04">
        <w:rPr>
          <w:rFonts w:ascii="仿宋_GB2312" w:eastAsia="仿宋_GB2312" w:hint="eastAsia"/>
          <w:sz w:val="32"/>
          <w:szCs w:val="32"/>
        </w:rPr>
        <w:t>公示期为</w:t>
      </w:r>
      <w:r w:rsidRPr="006A1A04">
        <w:rPr>
          <w:rFonts w:ascii="仿宋_GB2312" w:eastAsia="仿宋_GB2312"/>
          <w:sz w:val="32"/>
          <w:szCs w:val="32"/>
        </w:rPr>
        <w:t>2019</w:t>
      </w:r>
      <w:r w:rsidRPr="006A1A04">
        <w:rPr>
          <w:rFonts w:ascii="仿宋_GB2312" w:eastAsia="仿宋_GB2312" w:hint="eastAsia"/>
          <w:sz w:val="32"/>
          <w:szCs w:val="32"/>
        </w:rPr>
        <w:t>年</w:t>
      </w:r>
      <w:r w:rsidRPr="006A1A04">
        <w:rPr>
          <w:rFonts w:ascii="仿宋_GB2312" w:eastAsia="仿宋_GB2312"/>
          <w:sz w:val="32"/>
          <w:szCs w:val="32"/>
        </w:rPr>
        <w:t>6</w:t>
      </w:r>
      <w:r w:rsidRPr="006A1A04">
        <w:rPr>
          <w:rFonts w:ascii="仿宋_GB2312" w:eastAsia="仿宋_GB2312" w:hint="eastAsia"/>
          <w:sz w:val="32"/>
          <w:szCs w:val="32"/>
        </w:rPr>
        <w:t>月</w:t>
      </w:r>
      <w:r w:rsidRPr="006A1A04">
        <w:rPr>
          <w:rFonts w:ascii="仿宋_GB2312" w:eastAsia="仿宋_GB2312"/>
          <w:sz w:val="32"/>
          <w:szCs w:val="32"/>
        </w:rPr>
        <w:t>5</w:t>
      </w:r>
      <w:r w:rsidRPr="006A1A04">
        <w:rPr>
          <w:rFonts w:ascii="仿宋_GB2312" w:eastAsia="仿宋_GB2312" w:hint="eastAsia"/>
          <w:sz w:val="32"/>
          <w:szCs w:val="32"/>
        </w:rPr>
        <w:t>日至</w:t>
      </w:r>
      <w:r w:rsidRPr="006A1A04">
        <w:rPr>
          <w:rFonts w:ascii="仿宋_GB2312" w:eastAsia="仿宋_GB2312"/>
          <w:sz w:val="32"/>
          <w:szCs w:val="32"/>
        </w:rPr>
        <w:t>2019</w:t>
      </w:r>
      <w:r w:rsidRPr="006A1A04">
        <w:rPr>
          <w:rFonts w:ascii="仿宋_GB2312" w:eastAsia="仿宋_GB2312" w:hint="eastAsia"/>
          <w:sz w:val="32"/>
          <w:szCs w:val="32"/>
        </w:rPr>
        <w:t>年</w:t>
      </w:r>
      <w:r w:rsidRPr="006A1A04">
        <w:rPr>
          <w:rFonts w:ascii="仿宋_GB2312" w:eastAsia="仿宋_GB2312"/>
          <w:sz w:val="32"/>
          <w:szCs w:val="32"/>
        </w:rPr>
        <w:t>6</w:t>
      </w:r>
      <w:r w:rsidRPr="006A1A04">
        <w:rPr>
          <w:rFonts w:ascii="仿宋_GB2312" w:eastAsia="仿宋_GB2312" w:hint="eastAsia"/>
          <w:sz w:val="32"/>
          <w:szCs w:val="32"/>
        </w:rPr>
        <w:t>月</w:t>
      </w:r>
      <w:r w:rsidRPr="006A1A04">
        <w:rPr>
          <w:rFonts w:ascii="仿宋_GB2312" w:eastAsia="仿宋_GB2312"/>
          <w:sz w:val="32"/>
          <w:szCs w:val="32"/>
        </w:rPr>
        <w:t>9</w:t>
      </w:r>
      <w:r w:rsidRPr="006A1A04">
        <w:rPr>
          <w:rFonts w:ascii="仿宋_GB2312" w:eastAsia="仿宋_GB2312" w:hint="eastAsia"/>
          <w:sz w:val="32"/>
          <w:szCs w:val="32"/>
        </w:rPr>
        <w:t>日。举报电话：</w:t>
      </w:r>
      <w:r w:rsidRPr="006A1A04">
        <w:rPr>
          <w:rFonts w:ascii="仿宋_GB2312" w:eastAsia="仿宋_GB2312"/>
          <w:sz w:val="32"/>
          <w:szCs w:val="32"/>
        </w:rPr>
        <w:t>0566-3275331</w:t>
      </w:r>
    </w:p>
    <w:p w:rsidR="00DB384B" w:rsidRPr="00E31C18" w:rsidRDefault="00DB384B">
      <w:pPr>
        <w:rPr>
          <w:sz w:val="28"/>
        </w:rPr>
      </w:pPr>
    </w:p>
    <w:p w:rsidR="00DB384B" w:rsidRPr="00E31C18" w:rsidRDefault="00DB384B">
      <w:pPr>
        <w:rPr>
          <w:sz w:val="28"/>
        </w:rPr>
      </w:pPr>
    </w:p>
    <w:p w:rsidR="00DB384B" w:rsidRPr="00E31C18" w:rsidRDefault="00DB384B">
      <w:pPr>
        <w:rPr>
          <w:sz w:val="28"/>
        </w:rPr>
      </w:pPr>
    </w:p>
    <w:p w:rsidR="00DB384B" w:rsidRPr="00E31C18" w:rsidRDefault="00DB384B">
      <w:pPr>
        <w:rPr>
          <w:sz w:val="28"/>
        </w:rPr>
      </w:pPr>
    </w:p>
    <w:p w:rsidR="00DB384B" w:rsidRPr="00E31C18" w:rsidRDefault="00DB384B">
      <w:pPr>
        <w:rPr>
          <w:sz w:val="28"/>
        </w:rPr>
      </w:pPr>
    </w:p>
    <w:p w:rsidR="00DB384B" w:rsidRPr="006A1A04" w:rsidRDefault="00DB384B">
      <w:pPr>
        <w:rPr>
          <w:rFonts w:ascii="仿宋_GB2312" w:eastAsia="仿宋_GB2312"/>
          <w:sz w:val="32"/>
          <w:szCs w:val="32"/>
        </w:rPr>
      </w:pPr>
      <w:r w:rsidRPr="00E31C18">
        <w:rPr>
          <w:sz w:val="28"/>
        </w:rPr>
        <w:t xml:space="preserve">            </w:t>
      </w:r>
      <w:r>
        <w:rPr>
          <w:sz w:val="28"/>
        </w:rPr>
        <w:t xml:space="preserve">              </w:t>
      </w:r>
      <w:r w:rsidRPr="006A1A04">
        <w:rPr>
          <w:rFonts w:ascii="仿宋_GB2312" w:eastAsia="仿宋_GB2312"/>
          <w:sz w:val="32"/>
          <w:szCs w:val="32"/>
        </w:rPr>
        <w:t xml:space="preserve">     </w:t>
      </w:r>
      <w:r w:rsidRPr="006A1A04">
        <w:rPr>
          <w:rFonts w:ascii="仿宋_GB2312" w:eastAsia="仿宋_GB2312" w:hint="eastAsia"/>
          <w:sz w:val="32"/>
          <w:szCs w:val="32"/>
        </w:rPr>
        <w:t>东至县农业农村局</w:t>
      </w:r>
    </w:p>
    <w:p w:rsidR="00DB384B" w:rsidRPr="006A1A04" w:rsidRDefault="00DB384B">
      <w:pPr>
        <w:rPr>
          <w:rFonts w:ascii="仿宋_GB2312" w:eastAsia="仿宋_GB2312"/>
          <w:sz w:val="32"/>
          <w:szCs w:val="32"/>
        </w:rPr>
      </w:pPr>
      <w:r w:rsidRPr="006A1A04">
        <w:rPr>
          <w:rFonts w:ascii="仿宋_GB2312" w:eastAsia="仿宋_GB2312"/>
          <w:sz w:val="32"/>
          <w:szCs w:val="32"/>
        </w:rPr>
        <w:t xml:space="preserve">              </w:t>
      </w:r>
      <w:r>
        <w:rPr>
          <w:rFonts w:ascii="仿宋_GB2312" w:eastAsia="仿宋_GB2312"/>
          <w:sz w:val="32"/>
          <w:szCs w:val="32"/>
        </w:rPr>
        <w:t xml:space="preserve">             </w:t>
      </w:r>
      <w:r w:rsidRPr="006A1A04">
        <w:rPr>
          <w:rFonts w:ascii="仿宋_GB2312" w:eastAsia="仿宋_GB2312"/>
          <w:sz w:val="32"/>
          <w:szCs w:val="32"/>
        </w:rPr>
        <w:t xml:space="preserve"> </w:t>
      </w:r>
      <w:smartTag w:uri="urn:schemas-microsoft-com:office:smarttags" w:element="chsdate">
        <w:smartTagPr>
          <w:attr w:name="Year" w:val="2019"/>
          <w:attr w:name="Month" w:val="6"/>
          <w:attr w:name="Day" w:val="5"/>
          <w:attr w:name="IsLunarDate" w:val="False"/>
          <w:attr w:name="IsROCDate" w:val="False"/>
        </w:smartTagPr>
        <w:r w:rsidRPr="006A1A04">
          <w:rPr>
            <w:rFonts w:ascii="仿宋_GB2312" w:eastAsia="仿宋_GB2312"/>
            <w:sz w:val="32"/>
            <w:szCs w:val="32"/>
          </w:rPr>
          <w:t>2019</w:t>
        </w:r>
        <w:r w:rsidRPr="006A1A04">
          <w:rPr>
            <w:rFonts w:ascii="仿宋_GB2312" w:eastAsia="仿宋_GB2312" w:hint="eastAsia"/>
            <w:sz w:val="32"/>
            <w:szCs w:val="32"/>
          </w:rPr>
          <w:t>年</w:t>
        </w:r>
        <w:r w:rsidRPr="006A1A04">
          <w:rPr>
            <w:rFonts w:ascii="仿宋_GB2312" w:eastAsia="仿宋_GB2312"/>
            <w:sz w:val="32"/>
            <w:szCs w:val="32"/>
          </w:rPr>
          <w:t>6</w:t>
        </w:r>
        <w:r w:rsidRPr="006A1A04">
          <w:rPr>
            <w:rFonts w:ascii="仿宋_GB2312" w:eastAsia="仿宋_GB2312" w:hint="eastAsia"/>
            <w:sz w:val="32"/>
            <w:szCs w:val="32"/>
          </w:rPr>
          <w:t>月</w:t>
        </w:r>
        <w:r w:rsidRPr="006A1A04">
          <w:rPr>
            <w:rFonts w:ascii="仿宋_GB2312" w:eastAsia="仿宋_GB2312"/>
            <w:sz w:val="32"/>
            <w:szCs w:val="32"/>
          </w:rPr>
          <w:t>5</w:t>
        </w:r>
        <w:r w:rsidRPr="006A1A04">
          <w:rPr>
            <w:rFonts w:ascii="仿宋_GB2312" w:eastAsia="仿宋_GB2312" w:hint="eastAsia"/>
            <w:sz w:val="32"/>
            <w:szCs w:val="32"/>
          </w:rPr>
          <w:t>日</w:t>
        </w:r>
      </w:smartTag>
    </w:p>
    <w:sectPr w:rsidR="00DB384B" w:rsidRPr="006A1A04" w:rsidSect="00B43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C5"/>
    <w:rsid w:val="000E16C5"/>
    <w:rsid w:val="006237FE"/>
    <w:rsid w:val="006A1A04"/>
    <w:rsid w:val="00914174"/>
    <w:rsid w:val="009B7F38"/>
    <w:rsid w:val="00B43D36"/>
    <w:rsid w:val="00DB384B"/>
    <w:rsid w:val="00E31C18"/>
    <w:rsid w:val="00F43296"/>
    <w:rsid w:val="00FA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D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D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2019-06-06T01:10:00Z</dcterms:created>
  <dcterms:modified xsi:type="dcterms:W3CDTF">2019-06-06T01:10:00Z</dcterms:modified>
</cp:coreProperties>
</file>